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F1" w:rsidRPr="000A6042" w:rsidRDefault="00853AF1" w:rsidP="00853A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C395E">
        <w:rPr>
          <w:rFonts w:ascii="Times New Roman" w:hAnsi="Times New Roman" w:cs="Times New Roman"/>
          <w:b/>
          <w:sz w:val="24"/>
          <w:szCs w:val="24"/>
        </w:rPr>
        <w:t>«</w:t>
      </w:r>
      <w:r w:rsidR="00242F63">
        <w:rPr>
          <w:rFonts w:ascii="Times New Roman" w:hAnsi="Times New Roman" w:cs="Times New Roman"/>
          <w:b/>
          <w:sz w:val="24"/>
          <w:szCs w:val="24"/>
        </w:rPr>
        <w:t>Практика устной речи и письма</w:t>
      </w:r>
      <w:r w:rsidRPr="006C395E">
        <w:rPr>
          <w:rFonts w:ascii="Times New Roman" w:hAnsi="Times New Roman" w:cs="Times New Roman"/>
          <w:b/>
          <w:sz w:val="24"/>
          <w:szCs w:val="24"/>
        </w:rPr>
        <w:t>»</w:t>
      </w:r>
      <w:r w:rsidR="000A6042" w:rsidRPr="000A6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3AF1" w:rsidRPr="006C395E" w:rsidRDefault="00242F63" w:rsidP="00853AF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МО.</w:t>
      </w:r>
      <w:r w:rsidR="00C91682">
        <w:rPr>
          <w:rFonts w:ascii="Times New Roman" w:hAnsi="Times New Roman" w:cs="Times New Roman"/>
          <w:sz w:val="24"/>
          <w:szCs w:val="24"/>
        </w:rPr>
        <w:t>курс 2</w:t>
      </w:r>
      <w:r w:rsidR="00853AF1">
        <w:rPr>
          <w:rFonts w:ascii="Times New Roman" w:hAnsi="Times New Roman" w:cs="Times New Roman"/>
          <w:sz w:val="24"/>
          <w:szCs w:val="24"/>
        </w:rPr>
        <w:t>, р/о, осенний семестр, 3</w:t>
      </w:r>
      <w:r>
        <w:rPr>
          <w:rFonts w:ascii="Times New Roman" w:hAnsi="Times New Roman" w:cs="Times New Roman"/>
          <w:sz w:val="24"/>
          <w:szCs w:val="24"/>
        </w:rPr>
        <w:t xml:space="preserve"> кредита</w:t>
      </w:r>
      <w:r w:rsidR="00853AF1" w:rsidRPr="006C395E">
        <w:rPr>
          <w:rFonts w:ascii="Times New Roman" w:hAnsi="Times New Roman" w:cs="Times New Roman"/>
          <w:sz w:val="24"/>
          <w:szCs w:val="24"/>
        </w:rPr>
        <w:t xml:space="preserve">, </w:t>
      </w:r>
      <w:r w:rsidR="00853AF1">
        <w:rPr>
          <w:rFonts w:ascii="Times New Roman" w:hAnsi="Times New Roman" w:cs="Times New Roman"/>
          <w:sz w:val="24"/>
          <w:szCs w:val="24"/>
        </w:rPr>
        <w:t xml:space="preserve">элективный </w:t>
      </w:r>
    </w:p>
    <w:p w:rsidR="00853AF1" w:rsidRPr="006C395E" w:rsidRDefault="00853AF1" w:rsidP="00853AF1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682" w:rsidRDefault="00C91682" w:rsidP="00853AF1">
      <w:pPr>
        <w:pStyle w:val="a3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итоговый экзаменационный контроль</w:t>
      </w:r>
    </w:p>
    <w:p w:rsidR="00853AF1" w:rsidRPr="00853AF1" w:rsidRDefault="00853AF1" w:rsidP="00853AF1">
      <w:pPr>
        <w:pStyle w:val="a3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3AF1">
        <w:rPr>
          <w:rFonts w:ascii="Times New Roman" w:hAnsi="Times New Roman" w:cs="Times New Roman"/>
          <w:b/>
          <w:caps/>
          <w:sz w:val="24"/>
          <w:szCs w:val="24"/>
        </w:rPr>
        <w:t xml:space="preserve">Методические рекомендации </w:t>
      </w:r>
    </w:p>
    <w:p w:rsidR="00C91682" w:rsidRDefault="00C91682" w:rsidP="00853A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1682" w:rsidRDefault="00C91682" w:rsidP="00C916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1: грамматический тест множественного выбора (15 вопросов, 2 балла за правильный ответ, максимум 30 баллов):</w:t>
      </w:r>
    </w:p>
    <w:p w:rsidR="00C91682" w:rsidRDefault="00C91682" w:rsidP="00C916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2: лексический тест «заполнить пропуски» (15 вопросов, 2 балла за правильный ответ, максимум 30 баллов):</w:t>
      </w:r>
    </w:p>
    <w:p w:rsidR="00C91682" w:rsidRDefault="00C91682" w:rsidP="00C916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3: письменный ответ на проблемный вопрос по пройденным темам (максимум 40 баллов)</w:t>
      </w:r>
    </w:p>
    <w:p w:rsidR="00C91682" w:rsidRDefault="00C91682" w:rsidP="00C916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1682" w:rsidRDefault="00C91682" w:rsidP="00C9168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(задание 3):</w:t>
      </w:r>
    </w:p>
    <w:p w:rsidR="00C91682" w:rsidRDefault="00C91682" w:rsidP="00C916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Грамматическая правильность;</w:t>
      </w:r>
    </w:p>
    <w:p w:rsidR="00C91682" w:rsidRDefault="00C91682" w:rsidP="00C916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Лексическая наполненность;</w:t>
      </w:r>
    </w:p>
    <w:p w:rsidR="00C91682" w:rsidRDefault="00C91682" w:rsidP="00C916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Структура;</w:t>
      </w:r>
    </w:p>
    <w:p w:rsidR="00C91682" w:rsidRDefault="00C91682" w:rsidP="00C916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Полнота ответа.</w:t>
      </w:r>
    </w:p>
    <w:p w:rsidR="00C91682" w:rsidRDefault="00C91682" w:rsidP="00853A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3AF1" w:rsidRDefault="00C91682" w:rsidP="00C916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82">
        <w:rPr>
          <w:rFonts w:ascii="Times New Roman" w:hAnsi="Times New Roman" w:cs="Times New Roman"/>
          <w:b/>
          <w:sz w:val="24"/>
          <w:szCs w:val="24"/>
        </w:rPr>
        <w:t>Перечень тем для подготовки</w:t>
      </w:r>
    </w:p>
    <w:p w:rsidR="00C91682" w:rsidRPr="00C91682" w:rsidRDefault="00C91682" w:rsidP="00C9168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835"/>
        <w:gridCol w:w="2700"/>
      </w:tblGrid>
      <w:tr w:rsidR="00C91682" w:rsidRPr="000A6042" w:rsidTr="00C91682">
        <w:tc>
          <w:tcPr>
            <w:tcW w:w="6835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42F63">
              <w:rPr>
                <w:rFonts w:ascii="Times New Roman" w:hAnsi="Times New Roman" w:cs="Times New Roman"/>
                <w:b/>
              </w:rPr>
              <w:t xml:space="preserve">Лексические темы </w:t>
            </w:r>
          </w:p>
          <w:p w:rsidR="00C91682" w:rsidRPr="00242F63" w:rsidRDefault="00C91682" w:rsidP="00C916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M.K. Makisheva, R.S. Kairbayeva. Reader for Students Of International Relations Department. Kaz.University, 2007, </w:t>
            </w:r>
          </w:p>
          <w:p w:rsidR="00C91682" w:rsidRPr="00242F63" w:rsidRDefault="00C91682" w:rsidP="00C9168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42F63">
              <w:rPr>
                <w:rFonts w:ascii="Times New Roman" w:hAnsi="Times New Roman" w:cs="Times New Roman"/>
                <w:b/>
                <w:lang w:val="en-US"/>
              </w:rPr>
              <w:t>R. G. Feltham. Diplomatic Handbook, Oxford, 1998.</w:t>
            </w:r>
          </w:p>
        </w:tc>
        <w:tc>
          <w:tcPr>
            <w:tcW w:w="2700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42F63">
              <w:rPr>
                <w:rFonts w:ascii="Times New Roman" w:hAnsi="Times New Roman" w:cs="Times New Roman"/>
                <w:b/>
              </w:rPr>
              <w:t>Грамматические</w:t>
            </w:r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242F63">
              <w:rPr>
                <w:rFonts w:ascii="Times New Roman" w:hAnsi="Times New Roman" w:cs="Times New Roman"/>
                <w:b/>
              </w:rPr>
              <w:t>темы</w:t>
            </w:r>
            <w:r w:rsidRPr="00242F63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 w:rsidRPr="00242F63">
              <w:rPr>
                <w:rFonts w:ascii="Times New Roman" w:hAnsi="Times New Roman" w:cs="Times New Roman"/>
                <w:b/>
                <w:lang w:val="en-US"/>
              </w:rPr>
              <w:t>R. Murphy. English grammar in Use, Cambridge, 2011.</w:t>
            </w:r>
          </w:p>
        </w:tc>
      </w:tr>
      <w:tr w:rsidR="00242F63" w:rsidTr="00C91682">
        <w:tc>
          <w:tcPr>
            <w:tcW w:w="6835" w:type="dxa"/>
          </w:tcPr>
          <w:p w:rsidR="00242F63" w:rsidRPr="00474C23" w:rsidRDefault="00474C23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What can you tell about history of diplomacy?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Tenses. </w:t>
            </w:r>
          </w:p>
        </w:tc>
      </w:tr>
      <w:tr w:rsidR="00242F63" w:rsidRPr="0044174A" w:rsidTr="00C91682">
        <w:tc>
          <w:tcPr>
            <w:tcW w:w="6835" w:type="dxa"/>
          </w:tcPr>
          <w:p w:rsidR="00242F63" w:rsidRPr="00242F63" w:rsidRDefault="00474C23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What do you know about </w:t>
            </w:r>
            <w:r w:rsidR="0044174A">
              <w:rPr>
                <w:color w:val="auto"/>
                <w:sz w:val="24"/>
                <w:szCs w:val="24"/>
                <w:lang w:val="en-US"/>
              </w:rPr>
              <w:t>the practice of relationships among the World’s nations?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Articles. </w:t>
            </w:r>
          </w:p>
        </w:tc>
      </w:tr>
      <w:tr w:rsidR="00242F63" w:rsidRPr="0044174A" w:rsidTr="00C91682">
        <w:tc>
          <w:tcPr>
            <w:tcW w:w="6835" w:type="dxa"/>
          </w:tcPr>
          <w:p w:rsidR="00242F63" w:rsidRPr="0044174A" w:rsidRDefault="0044174A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What are the main a</w:t>
            </w:r>
            <w:r w:rsidR="00242F63" w:rsidRPr="00242F63">
              <w:rPr>
                <w:color w:val="auto"/>
                <w:sz w:val="24"/>
                <w:szCs w:val="24"/>
                <w:lang w:val="en-US"/>
              </w:rPr>
              <w:t>ctors in International Relationships</w:t>
            </w:r>
            <w:r>
              <w:rPr>
                <w:color w:val="auto"/>
                <w:sz w:val="24"/>
                <w:szCs w:val="24"/>
                <w:lang w:val="en-US"/>
              </w:rPr>
              <w:t>?</w:t>
            </w:r>
          </w:p>
        </w:tc>
        <w:tc>
          <w:tcPr>
            <w:tcW w:w="2700" w:type="dxa"/>
          </w:tcPr>
          <w:p w:rsidR="00242F63" w:rsidRPr="0044174A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Sequence of Tenses</w:t>
            </w:r>
          </w:p>
        </w:tc>
      </w:tr>
      <w:tr w:rsidR="00242F63" w:rsidRPr="0044174A" w:rsidTr="00C91682">
        <w:tc>
          <w:tcPr>
            <w:tcW w:w="6835" w:type="dxa"/>
          </w:tcPr>
          <w:p w:rsidR="00242F63" w:rsidRPr="0044174A" w:rsidRDefault="0044174A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</w:t>
            </w:r>
            <w:r w:rsidR="005E1C5A">
              <w:rPr>
                <w:color w:val="auto"/>
                <w:sz w:val="24"/>
                <w:szCs w:val="24"/>
                <w:lang w:val="en-US"/>
              </w:rPr>
              <w:t>hat is your understanding of diplomatic language?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Passive Voice. </w:t>
            </w:r>
          </w:p>
        </w:tc>
      </w:tr>
      <w:tr w:rsidR="00242F63" w:rsidTr="00C91682">
        <w:tc>
          <w:tcPr>
            <w:tcW w:w="6835" w:type="dxa"/>
          </w:tcPr>
          <w:p w:rsidR="00242F63" w:rsidRPr="005E1C5A" w:rsidRDefault="005E1C5A" w:rsidP="00242F63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Speak on the functions  and privileges  of Diplomatic Corps</w:t>
            </w:r>
            <w:r w:rsidR="00242F63" w:rsidRPr="00242F63">
              <w:rPr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Modals. </w:t>
            </w:r>
          </w:p>
        </w:tc>
      </w:tr>
      <w:tr w:rsidR="00242F63" w:rsidTr="00C91682">
        <w:tc>
          <w:tcPr>
            <w:tcW w:w="6835" w:type="dxa"/>
          </w:tcPr>
          <w:p w:rsidR="00242F63" w:rsidRPr="005E1C5A" w:rsidRDefault="005E1C5A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What can you tell about actors making worldwide policy?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Conditionals. </w:t>
            </w:r>
          </w:p>
        </w:tc>
      </w:tr>
      <w:tr w:rsidR="00242F63" w:rsidRPr="000A6042" w:rsidTr="00C91682">
        <w:tc>
          <w:tcPr>
            <w:tcW w:w="6835" w:type="dxa"/>
          </w:tcPr>
          <w:p w:rsidR="00242F63" w:rsidRPr="00242F63" w:rsidRDefault="005E1C5A" w:rsidP="00597D18">
            <w:pPr>
              <w:pStyle w:val="a5"/>
              <w:tabs>
                <w:tab w:val="left" w:pos="7080"/>
              </w:tabs>
              <w:ind w:left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What are the directions of foreign policy of the RK?</w:t>
            </w:r>
          </w:p>
        </w:tc>
        <w:tc>
          <w:tcPr>
            <w:tcW w:w="2700" w:type="dxa"/>
          </w:tcPr>
          <w:p w:rsidR="00242F63" w:rsidRPr="00242F63" w:rsidRDefault="00242F63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682" w:rsidTr="00C91682">
        <w:tc>
          <w:tcPr>
            <w:tcW w:w="6835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Nation: Principles and Purposes</w:t>
            </w:r>
          </w:p>
        </w:tc>
        <w:tc>
          <w:tcPr>
            <w:tcW w:w="2700" w:type="dxa"/>
          </w:tcPr>
          <w:p w:rsidR="00C91682" w:rsidRPr="00242F63" w:rsidRDefault="00C91682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Gerund and Infinitive. </w:t>
            </w:r>
          </w:p>
        </w:tc>
      </w:tr>
      <w:tr w:rsidR="00C91682" w:rsidTr="00C91682">
        <w:tc>
          <w:tcPr>
            <w:tcW w:w="6835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General Assembly</w:t>
            </w:r>
          </w:p>
        </w:tc>
        <w:tc>
          <w:tcPr>
            <w:tcW w:w="2700" w:type="dxa"/>
          </w:tcPr>
          <w:p w:rsidR="00C91682" w:rsidRPr="00242F63" w:rsidRDefault="00C91682" w:rsidP="00C916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Complex Object. </w:t>
            </w:r>
          </w:p>
        </w:tc>
      </w:tr>
      <w:tr w:rsidR="00C91682" w:rsidTr="00C91682">
        <w:tc>
          <w:tcPr>
            <w:tcW w:w="6835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42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Security Council</w:t>
            </w:r>
          </w:p>
        </w:tc>
        <w:tc>
          <w:tcPr>
            <w:tcW w:w="2700" w:type="dxa"/>
          </w:tcPr>
          <w:p w:rsidR="00C91682" w:rsidRPr="00242F63" w:rsidRDefault="00C91682" w:rsidP="00853A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AF1" w:rsidRDefault="00853AF1" w:rsidP="00853AF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853AF1" w:rsidSect="003337F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67A79"/>
    <w:multiLevelType w:val="hybridMultilevel"/>
    <w:tmpl w:val="88AA7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characterSpacingControl w:val="doNotCompress"/>
  <w:compat/>
  <w:rsids>
    <w:rsidRoot w:val="00853AF1"/>
    <w:rsid w:val="00044687"/>
    <w:rsid w:val="000A6042"/>
    <w:rsid w:val="00242F63"/>
    <w:rsid w:val="003337FB"/>
    <w:rsid w:val="0044174A"/>
    <w:rsid w:val="00474C23"/>
    <w:rsid w:val="005E1C5A"/>
    <w:rsid w:val="00853AF1"/>
    <w:rsid w:val="00C91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F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AF1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8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53AF1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2F6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AF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AF1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8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53AF1"/>
    <w:pPr>
      <w:spacing w:after="0" w:line="240" w:lineRule="auto"/>
    </w:pPr>
    <w:rPr>
      <w:rFonts w:ascii="Calibri" w:eastAsia="Calibri" w:hAnsi="Calibri" w:cs="Times New Roman"/>
      <w:color w:val="00000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2F6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</dc:creator>
  <cp:keywords/>
  <dc:description/>
  <cp:lastModifiedBy>Gulnara 411</cp:lastModifiedBy>
  <cp:revision>5</cp:revision>
  <dcterms:created xsi:type="dcterms:W3CDTF">2015-11-09T02:24:00Z</dcterms:created>
  <dcterms:modified xsi:type="dcterms:W3CDTF">2015-11-17T02:19:00Z</dcterms:modified>
</cp:coreProperties>
</file>